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74FF5">
      <w:pPr>
        <w:spacing w:after="0" w:line="560" w:lineRule="atLeast"/>
        <w:jc w:val="center"/>
        <w:rPr>
          <w:rFonts w:ascii="华文中宋" w:hAnsi="华文中宋" w:eastAsia="华文中宋"/>
          <w:sz w:val="36"/>
          <w:szCs w:val="36"/>
          <w:lang w:eastAsia="zh-CN"/>
        </w:rPr>
      </w:pPr>
      <w:r>
        <w:rPr>
          <w:rFonts w:ascii="华文中宋" w:hAnsi="华文中宋" w:eastAsia="华文中宋"/>
          <w:sz w:val="36"/>
          <w:szCs w:val="36"/>
          <w:lang w:eastAsia="zh-CN"/>
        </w:rPr>
        <w:t>辽宁省因公临时出国(境)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团</w:t>
      </w:r>
      <w:r>
        <w:rPr>
          <w:rFonts w:ascii="华文中宋" w:hAnsi="华文中宋" w:eastAsia="华文中宋"/>
          <w:sz w:val="36"/>
          <w:szCs w:val="36"/>
          <w:lang w:eastAsia="zh-CN"/>
        </w:rPr>
        <w:t>组</w:t>
      </w:r>
    </w:p>
    <w:p w14:paraId="4145ABFA">
      <w:pPr>
        <w:spacing w:after="0" w:line="560" w:lineRule="atLeast"/>
        <w:jc w:val="center"/>
        <w:rPr>
          <w:rFonts w:ascii="华文中宋" w:hAnsi="华文中宋" w:eastAsia="华文中宋"/>
          <w:sz w:val="15"/>
          <w:szCs w:val="15"/>
          <w:lang w:eastAsia="zh-CN"/>
        </w:rPr>
      </w:pPr>
      <w:r>
        <w:rPr>
          <w:rFonts w:ascii="华文中宋" w:hAnsi="华文中宋" w:eastAsia="华文中宋"/>
          <w:sz w:val="36"/>
          <w:szCs w:val="36"/>
          <w:lang w:eastAsia="zh-CN"/>
        </w:rPr>
        <w:t>行前教育规定</w:t>
      </w:r>
    </w:p>
    <w:p w14:paraId="78B745AC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根据因公临时出国(境)相关规定，结合我省实际，现对出访团组外事纪律提出如下教育内容：</w:t>
      </w:r>
    </w:p>
    <w:p w14:paraId="5DC93A10"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一、教育时间</w:t>
      </w:r>
    </w:p>
    <w:p w14:paraId="0F0492A3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团组在离境前，由所在单位党组织负责人对团组全体人员进行行前教育，并做好详细记录以备查。</w:t>
      </w:r>
    </w:p>
    <w:p w14:paraId="368B0668"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二、境外纪律</w:t>
      </w:r>
    </w:p>
    <w:p w14:paraId="39F420D5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1.坚持厉行节约。</w:t>
      </w:r>
      <w:r>
        <w:rPr>
          <w:rFonts w:hint="eastAsia" w:ascii="仿宋_GB2312" w:eastAsia="仿宋_GB2312"/>
          <w:sz w:val="28"/>
          <w:szCs w:val="28"/>
          <w:lang w:eastAsia="zh-CN"/>
        </w:rPr>
        <w:t>严禁向企业、驻外机构摊派或转嫁出访费用，不得借出访之机谋取私利，不得违反规定收送礼品;不得使用公款互相宴请，大吃大喝，聚众酗酒;不得使用公款购买高档消费品、礼品或参加高消费娱乐活动，用餐应厉行节约，不上高档菜肴和酒水。</w:t>
      </w:r>
    </w:p>
    <w:p w14:paraId="57325524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2.增强安全保密意识。</w:t>
      </w:r>
      <w:r>
        <w:rPr>
          <w:rFonts w:hint="eastAsia" w:ascii="仿宋_GB2312" w:eastAsia="仿宋_GB2312"/>
          <w:sz w:val="28"/>
          <w:szCs w:val="28"/>
          <w:lang w:eastAsia="zh-CN"/>
        </w:rPr>
        <w:t>未经批准，不得携带涉密载体(包括纸质文件和电磁介质等);妥善保管内部材料，未经批准，不得对外提供内部文件和资料;不在非保密场所谈论涉密事项;不得泄露国家秘密和商业秘密;不得在活动中或房间内议论我内部和往访国的有关敏感话题。</w:t>
      </w:r>
    </w:p>
    <w:p w14:paraId="689F18ED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3.增强应急应变意识。</w:t>
      </w:r>
      <w:r>
        <w:rPr>
          <w:rFonts w:hint="eastAsia" w:ascii="仿宋_GB2312" w:eastAsia="仿宋_GB2312"/>
          <w:sz w:val="28"/>
          <w:szCs w:val="28"/>
          <w:lang w:eastAsia="zh-CN"/>
        </w:rPr>
        <w:t>注意防范反华敌对势力的干扰、破坏，避免与可疑人员接触，拒收任何可疑信函和物品（如“台独”、疆独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eastAsia="zh-CN"/>
        </w:rPr>
        <w:t>等反华势力投放的传单、文件等）；增强防盗、防抢、防诈骗的自我保护意识，遇到重大事项应及时与我驻外机构取得联系，建立及时请示汇报制度。</w:t>
      </w:r>
    </w:p>
    <w:p w14:paraId="3458F3C2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4.严格证照管理。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在境外期间，要切实遵守证照管理的有关规定，由本人或指定专人妥善保管证照，并在回国(境)后七日内将证照交由因公出国（境）管理办公室统一保管。</w:t>
      </w:r>
    </w:p>
    <w:p w14:paraId="0CAA9B8F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5.明确责任分工。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在境外期间，出访团组实行团长负责制，加强对团员的管理与监督并主动接受我驻外使领馆的领导和监督。未经批准，不得擅自对外作出承诺或签署具有法律约束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力的协议。</w:t>
      </w:r>
    </w:p>
    <w:p w14:paraId="3B524140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6.严禁变相公款旅游。</w:t>
      </w:r>
      <w:r>
        <w:rPr>
          <w:rFonts w:hint="eastAsia" w:ascii="仿宋_GB2312" w:eastAsia="仿宋_GB2312"/>
          <w:sz w:val="28"/>
          <w:szCs w:val="28"/>
          <w:lang w:eastAsia="zh-CN"/>
        </w:rPr>
        <w:t>不得随意取消已敲定的公务活动项目;不得擅自延长在外停留时间;未经批准不得变更出访路线，或以任何理由绕道旅行;不得参加与访问任务无关的娱乐活动。</w:t>
      </w:r>
    </w:p>
    <w:p w14:paraId="0A9B7938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7.严格请销假制度。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在境外期间，因私外出须严格执行请示汇报制度，不得随意单独活动。</w:t>
      </w:r>
    </w:p>
    <w:p w14:paraId="2DBB1711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8.严禁出入赌博和色情场所。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在境外期间，不准以任何借口自行或接受接待单位安排前往赌博及色情场所，不得使用任何形式的资金参与赌博活动。严禁出入色情场所和观看色情表演，不得参加涉及低级趣味的娱乐项目。</w:t>
      </w:r>
    </w:p>
    <w:p w14:paraId="33ED89B2"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三、对外宣传</w:t>
      </w:r>
    </w:p>
    <w:p w14:paraId="6DA5BF15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1.坚持正面宣传。</w:t>
      </w:r>
      <w:r>
        <w:rPr>
          <w:rFonts w:hint="eastAsia" w:ascii="仿宋_GB2312" w:eastAsia="仿宋_GB2312"/>
          <w:sz w:val="28"/>
          <w:szCs w:val="28"/>
          <w:lang w:eastAsia="zh-CN"/>
        </w:rPr>
        <w:t>积极介绍辽宁省经济社会发展情况，宣介新一轮东北振兴战略及“一带一路”建设、京津冀协同发展战略，增强辽宁在出访国政商各界的知名度和影响力，增进双方了解与互信，进一步拓展双方合作领域，提升合作层次。</w:t>
      </w:r>
    </w:p>
    <w:p w14:paraId="3F378AC0"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2.坚持新闻报道归口管理。</w:t>
      </w:r>
      <w:r>
        <w:rPr>
          <w:rFonts w:hint="eastAsia" w:ascii="仿宋_GB2312" w:eastAsia="仿宋_GB2312"/>
          <w:sz w:val="28"/>
          <w:szCs w:val="28"/>
          <w:lang w:eastAsia="zh-CN"/>
        </w:rPr>
        <w:t>原则上不接受往访国新闻媒体的采访，如遇受访要求，要逐级请示报告。</w:t>
      </w:r>
    </w:p>
    <w:p w14:paraId="4162ED76"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四、涉外礼仪</w:t>
      </w:r>
    </w:p>
    <w:p w14:paraId="537CEB7A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1.尊重各国宗教信仰、风俗禁忌，以免造成不愉快和尴尬。</w:t>
      </w:r>
    </w:p>
    <w:p w14:paraId="79D9EED8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2.参加正式活动着装要得体，男士一般穿深色西装，配黑色或深色袜子和皮鞋，女士可穿裤装、裙装等服饰，以端庄得体为原则。</w:t>
      </w:r>
    </w:p>
    <w:p w14:paraId="7713652D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3.注意谈话对象和技巧，初次相识应尽量避免讨论政党派别、宗教信仰等可能引发争议的敏感话题。</w:t>
      </w:r>
    </w:p>
    <w:p w14:paraId="1585863C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4.注意文明小节，公共场所不得吸烟，吸烟要到专门的吸烟处;过马路时注意遵守交通规则，不要闯红灯;购物以及办理其他事项如果需要排队，要按秩序排队;公共场所禁止大声喧哗。</w:t>
      </w:r>
    </w:p>
    <w:p w14:paraId="32EC1C9D"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五、注意事项</w:t>
      </w:r>
    </w:p>
    <w:p w14:paraId="0A08AD96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1.出国（境）前，应上外交部网站，认真阅读外交部“出国特别提醒”、“走出国门注意事项--旅游建议”、“中国领事保护和协助指南”等栏目及信息，充分了解拟前往国家和地区最新安全状况和预警信息。</w:t>
      </w:r>
    </w:p>
    <w:p w14:paraId="0CAAA703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2.带齐护照、签证、往返机票、邀请函、境外保险、健康证明及疫苗接种书等所需证件和文件，仔细核对护照及签证有效期，避免出入境受阻。</w:t>
      </w:r>
    </w:p>
    <w:p w14:paraId="25BC0C50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3.通过拟前往国家驻华使领馆网站等途径，了解目的地的海关规定，注意随身携带物品和品种都不能超过允许的范围。</w:t>
      </w:r>
    </w:p>
    <w:p w14:paraId="13B62EE5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4.慎重携带含有兴奋或麻醉成分的药品。尽量不要携带动、植物鲜活产品。不得携带有反动、不健康内容的书籍、音像制品入境。</w:t>
      </w:r>
    </w:p>
    <w:p w14:paraId="18DD78EB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5.出入国境时，遵守有关卫生检疫、海关、移民局等机构的检查规定和注意事项。在机场或其他公共场所注意看管好随身携带的行李物品，以免丢失。</w:t>
      </w:r>
    </w:p>
    <w:p w14:paraId="50F1ECA3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6.入住酒店后，最好能够索要一张酒店的名片，并且随时带在身边，这可以避免迷路后找不到住处。手机最好开通国际漫游，以方便联系。</w:t>
      </w:r>
    </w:p>
    <w:p w14:paraId="20E6196A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</w:p>
    <w:p w14:paraId="4B0B9274"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zk2Y2Q2MThjZjQxOGRhZWJhMDVjNWRiNjEzMjM0ZGIifQ=="/>
  </w:docVars>
  <w:rsids>
    <w:rsidRoot w:val="00A94AF2"/>
    <w:rsid w:val="000A470B"/>
    <w:rsid w:val="00155BEA"/>
    <w:rsid w:val="00214A5F"/>
    <w:rsid w:val="00260DCB"/>
    <w:rsid w:val="00272104"/>
    <w:rsid w:val="002A742F"/>
    <w:rsid w:val="002F7988"/>
    <w:rsid w:val="00384463"/>
    <w:rsid w:val="003C3A39"/>
    <w:rsid w:val="005561D6"/>
    <w:rsid w:val="00561B6F"/>
    <w:rsid w:val="00576BEE"/>
    <w:rsid w:val="00686D2A"/>
    <w:rsid w:val="006E42D0"/>
    <w:rsid w:val="007D62B9"/>
    <w:rsid w:val="00805374"/>
    <w:rsid w:val="009A14CF"/>
    <w:rsid w:val="009F6695"/>
    <w:rsid w:val="009F779A"/>
    <w:rsid w:val="00A02F19"/>
    <w:rsid w:val="00A94AF2"/>
    <w:rsid w:val="00B82520"/>
    <w:rsid w:val="00BD2D29"/>
    <w:rsid w:val="00C50640"/>
    <w:rsid w:val="00D13383"/>
    <w:rsid w:val="00D92EEE"/>
    <w:rsid w:val="00F1389A"/>
    <w:rsid w:val="00FB2B6E"/>
    <w:rsid w:val="1EB43339"/>
    <w:rsid w:val="21DA0175"/>
    <w:rsid w:val="23380D84"/>
    <w:rsid w:val="36DD1AD5"/>
    <w:rsid w:val="427753C7"/>
    <w:rsid w:val="4309381F"/>
    <w:rsid w:val="51263104"/>
    <w:rsid w:val="561C635E"/>
    <w:rsid w:val="56C4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宋体" w:asciiTheme="minorHAnsi" w:hAnsiTheme="minorHAnsi" w:cstheme="minorBidi"/>
      <w:sz w:val="22"/>
      <w:szCs w:val="22"/>
      <w:lang w:val="en-US" w:eastAsia="en-US" w:bidi="en-US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officegen</Company>
  <Pages>4</Pages>
  <Words>1627</Words>
  <Characters>1649</Characters>
  <Lines>11</Lines>
  <Paragraphs>3</Paragraphs>
  <TotalTime>1</TotalTime>
  <ScaleCrop>false</ScaleCrop>
  <LinksUpToDate>false</LinksUpToDate>
  <CharactersWithSpaces>1649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2021-04-06T01:45:00Z</dcterms:created>
  <dc:creator>officegen</dc:creator>
  <cp:lastModifiedBy>赵小欠儿</cp:lastModifiedBy>
  <dcterms:modified xsi:type="dcterms:W3CDTF">2024-10-08T03:05:50Z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7BCF853AA5B3465C9B46542BB5D92D76</vt:lpwstr>
  </property>
</Properties>
</file>